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4pt;height:59.05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80890982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DB42F9">
        <w:rPr>
          <w:b/>
          <w:sz w:val="21"/>
          <w:szCs w:val="21"/>
          <w:lang w:val="uk-UA"/>
        </w:rPr>
        <w:t>6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DB42F9">
        <w:rPr>
          <w:b/>
          <w:sz w:val="21"/>
          <w:szCs w:val="21"/>
          <w:lang w:val="uk-UA"/>
        </w:rPr>
        <w:t>15</w:t>
      </w:r>
      <w:r w:rsidR="005A5AD0">
        <w:rPr>
          <w:b/>
          <w:sz w:val="21"/>
          <w:szCs w:val="21"/>
          <w:lang w:val="uk-UA"/>
        </w:rPr>
        <w:t>.</w:t>
      </w:r>
      <w:r w:rsidR="00DB42F9">
        <w:rPr>
          <w:b/>
          <w:sz w:val="21"/>
          <w:szCs w:val="21"/>
          <w:lang w:val="uk-UA"/>
        </w:rPr>
        <w:t>05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3A6074" w:rsidRDefault="0099128F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9128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Розглянувши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CF0D5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звернення депутата міської ради Кропивницької Л.Г. щодо включення проїзду </w:t>
      </w:r>
      <w:proofErr w:type="spellStart"/>
      <w:r w:rsidR="00CF0D5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Гамченка</w:t>
      </w:r>
      <w:proofErr w:type="spellEnd"/>
      <w:r w:rsidR="00CF0D5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, провулку Скельного та вулиці </w:t>
      </w:r>
      <w:proofErr w:type="spellStart"/>
      <w:r w:rsidR="00CF0D5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Закам’янської</w:t>
      </w:r>
      <w:proofErr w:type="spellEnd"/>
      <w:r w:rsidR="00CF0D5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до переліку робіт з поточного ремонту доріг на 2025 рік </w:t>
      </w:r>
      <w:r w:rsidR="00BF602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413F97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413F97" w:rsidRPr="00CB71CE">
        <w:rPr>
          <w:rFonts w:ascii="Times New Roman" w:hAnsi="Times New Roman"/>
          <w:sz w:val="28"/>
          <w:szCs w:val="28"/>
          <w:lang w:val="uk-UA"/>
        </w:rPr>
        <w:t>рекомендує</w:t>
      </w:r>
      <w:r w:rsidR="00B14343">
        <w:rPr>
          <w:rFonts w:ascii="Times New Roman" w:hAnsi="Times New Roman"/>
          <w:sz w:val="28"/>
          <w:szCs w:val="28"/>
          <w:lang w:val="uk-UA"/>
        </w:rPr>
        <w:t>:</w:t>
      </w:r>
      <w:r w:rsidR="00CF0D5A">
        <w:rPr>
          <w:rFonts w:ascii="Times New Roman" w:hAnsi="Times New Roman"/>
          <w:sz w:val="28"/>
          <w:szCs w:val="28"/>
          <w:lang w:val="uk-UA"/>
        </w:rPr>
        <w:t xml:space="preserve"> управлінню транспорту і зв’язку міської ради підготувати</w:t>
      </w:r>
      <w:r w:rsidR="000B62B0" w:rsidRPr="000B62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2B0">
        <w:rPr>
          <w:rFonts w:ascii="Times New Roman" w:hAnsi="Times New Roman"/>
          <w:sz w:val="28"/>
          <w:szCs w:val="28"/>
          <w:lang w:val="uk-UA"/>
        </w:rPr>
        <w:t>та винести на розгляд наступного засідання комісії</w:t>
      </w:r>
      <w:r w:rsidR="00CF0D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2B0">
        <w:rPr>
          <w:rFonts w:ascii="Times New Roman" w:hAnsi="Times New Roman"/>
          <w:sz w:val="28"/>
          <w:szCs w:val="28"/>
          <w:lang w:val="uk-UA"/>
        </w:rPr>
        <w:t xml:space="preserve">22.05.2025 </w:t>
      </w:r>
      <w:r w:rsidR="00CF0D5A">
        <w:rPr>
          <w:rFonts w:ascii="Times New Roman" w:hAnsi="Times New Roman"/>
          <w:sz w:val="28"/>
          <w:szCs w:val="28"/>
          <w:lang w:val="uk-UA"/>
        </w:rPr>
        <w:t>перелік об’єкті</w:t>
      </w:r>
      <w:r w:rsidR="000B62B0">
        <w:rPr>
          <w:rFonts w:ascii="Times New Roman" w:hAnsi="Times New Roman"/>
          <w:sz w:val="28"/>
          <w:szCs w:val="28"/>
          <w:lang w:val="uk-UA"/>
        </w:rPr>
        <w:t xml:space="preserve">в (вулиць, проїздів, провулків), </w:t>
      </w:r>
      <w:r w:rsidR="00CF0D5A">
        <w:rPr>
          <w:rFonts w:ascii="Times New Roman" w:hAnsi="Times New Roman"/>
          <w:sz w:val="28"/>
          <w:szCs w:val="28"/>
          <w:lang w:val="uk-UA"/>
        </w:rPr>
        <w:t xml:space="preserve">які потребують виконання поточного ремонту дорожнього </w:t>
      </w:r>
      <w:r w:rsidR="00710DB5">
        <w:rPr>
          <w:rFonts w:ascii="Times New Roman" w:hAnsi="Times New Roman"/>
          <w:sz w:val="28"/>
          <w:szCs w:val="28"/>
          <w:lang w:val="uk-UA"/>
        </w:rPr>
        <w:t>покриття у 2025 році</w:t>
      </w:r>
      <w:r w:rsidR="00CF0D5A">
        <w:rPr>
          <w:rFonts w:ascii="Times New Roman" w:hAnsi="Times New Roman"/>
          <w:sz w:val="28"/>
          <w:szCs w:val="28"/>
          <w:lang w:val="uk-UA"/>
        </w:rPr>
        <w:t>.</w:t>
      </w:r>
    </w:p>
    <w:p w:rsidR="003140C8" w:rsidRPr="007C7383" w:rsidRDefault="003140C8" w:rsidP="003140C8">
      <w:pPr>
        <w:pStyle w:val="a3"/>
        <w:ind w:left="72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9D1660" w:rsidRPr="002469A6" w:rsidRDefault="009D1660" w:rsidP="00DE0C68">
      <w:pPr>
        <w:tabs>
          <w:tab w:val="left" w:pos="284"/>
        </w:tabs>
        <w:ind w:firstLine="709"/>
        <w:jc w:val="both"/>
        <w:rPr>
          <w:sz w:val="28"/>
          <w:szCs w:val="28"/>
          <w:lang w:val="uk-UA"/>
        </w:rPr>
      </w:pPr>
    </w:p>
    <w:p w:rsidR="00CC75AF" w:rsidRDefault="00CC75AF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F6511C">
        <w:rPr>
          <w:sz w:val="28"/>
          <w:szCs w:val="28"/>
          <w:lang w:val="uk-UA"/>
        </w:rPr>
        <w:t>Секретар постійної комісії                                            Олександр РАКОВИЧ</w:t>
      </w:r>
    </w:p>
    <w:p w:rsidR="00003B8F" w:rsidRDefault="00003B8F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</w:p>
    <w:p w:rsidR="004B3DA4" w:rsidRDefault="004B3DA4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37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29"/>
  </w:num>
  <w:num w:numId="11">
    <w:abstractNumId w:val="34"/>
  </w:num>
  <w:num w:numId="12">
    <w:abstractNumId w:val="21"/>
  </w:num>
  <w:num w:numId="13">
    <w:abstractNumId w:val="32"/>
  </w:num>
  <w:num w:numId="14">
    <w:abstractNumId w:val="18"/>
  </w:num>
  <w:num w:numId="15">
    <w:abstractNumId w:val="15"/>
  </w:num>
  <w:num w:numId="16">
    <w:abstractNumId w:val="38"/>
  </w:num>
  <w:num w:numId="17">
    <w:abstractNumId w:val="28"/>
  </w:num>
  <w:num w:numId="18">
    <w:abstractNumId w:val="33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0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1"/>
  </w:num>
  <w:num w:numId="36">
    <w:abstractNumId w:val="19"/>
  </w:num>
  <w:num w:numId="37">
    <w:abstractNumId w:val="36"/>
  </w:num>
  <w:num w:numId="38">
    <w:abstractNumId w:val="6"/>
  </w:num>
  <w:num w:numId="39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1083</cp:revision>
  <cp:lastPrinted>2025-05-16T11:10:00Z</cp:lastPrinted>
  <dcterms:created xsi:type="dcterms:W3CDTF">2020-12-15T07:32:00Z</dcterms:created>
  <dcterms:modified xsi:type="dcterms:W3CDTF">2025-05-16T11:11:00Z</dcterms:modified>
</cp:coreProperties>
</file>